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664" w:rsidRDefault="009463B8">
      <w:pPr>
        <w:spacing w:after="36"/>
        <w:ind w:left="1949" w:right="1002"/>
        <w:jc w:val="center"/>
      </w:pPr>
      <w:bookmarkStart w:id="0" w:name="_GoBack"/>
      <w:bookmarkEnd w:id="0"/>
      <w:r>
        <w:rPr>
          <w:sz w:val="18"/>
        </w:rPr>
        <w:t>VOJENSKÁ LÁZEŇSKÁ A REKREAČNÍ ZAŘÍZENÍ, příspěvková organizace</w:t>
      </w:r>
    </w:p>
    <w:p w:rsidR="00AA2664" w:rsidRDefault="009463B8">
      <w:pPr>
        <w:spacing w:after="36"/>
        <w:ind w:left="1949" w:right="1001"/>
        <w:jc w:val="center"/>
      </w:pPr>
      <w:r>
        <w:rPr>
          <w:sz w:val="18"/>
        </w:rPr>
        <w:t>CENÍK pro pobyt rodinných příslušníků v zařízeních VLRZ, p. o., spolu s účastníkem preventivní rehabilitace, rekondičního pobytu aktivních záloh, rekreačního pobytu s ozdravným programem válečných veteránů dle § 3 zákona č. 170/2002 Sb.,</w:t>
      </w:r>
    </w:p>
    <w:p w:rsidR="00AA2664" w:rsidRDefault="009463B8">
      <w:pPr>
        <w:spacing w:after="67"/>
        <w:ind w:left="1949" w:right="999"/>
        <w:jc w:val="center"/>
      </w:pPr>
      <w:r>
        <w:rPr>
          <w:sz w:val="18"/>
        </w:rPr>
        <w:t>platný od 3. ledna</w:t>
      </w:r>
      <w:r>
        <w:rPr>
          <w:sz w:val="18"/>
        </w:rPr>
        <w:t xml:space="preserve"> 2024</w:t>
      </w:r>
    </w:p>
    <w:tbl>
      <w:tblPr>
        <w:tblStyle w:val="TableGrid"/>
        <w:tblW w:w="15565" w:type="dxa"/>
        <w:tblInd w:w="-30" w:type="dxa"/>
        <w:tblCellMar>
          <w:top w:w="32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1"/>
        <w:gridCol w:w="3952"/>
        <w:gridCol w:w="3395"/>
        <w:gridCol w:w="1390"/>
        <w:gridCol w:w="1258"/>
        <w:gridCol w:w="1366"/>
        <w:gridCol w:w="1222"/>
        <w:gridCol w:w="1171"/>
      </w:tblGrid>
      <w:tr w:rsidR="00AA2664">
        <w:trPr>
          <w:trHeight w:val="271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6" w:firstLine="0"/>
              <w:jc w:val="center"/>
            </w:pPr>
            <w:r>
              <w:t>ZAŘÍZENÍ</w:t>
            </w:r>
          </w:p>
        </w:tc>
        <w:tc>
          <w:tcPr>
            <w:tcW w:w="3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8" w:firstLine="0"/>
              <w:jc w:val="center"/>
            </w:pPr>
            <w:r>
              <w:t>OBDOBÍ</w:t>
            </w:r>
          </w:p>
        </w:tc>
        <w:tc>
          <w:tcPr>
            <w:tcW w:w="33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7" w:firstLine="0"/>
              <w:jc w:val="center"/>
            </w:pPr>
            <w:r>
              <w:t>TYP UBYTOVÁNÍ</w:t>
            </w:r>
          </w:p>
        </w:tc>
        <w:tc>
          <w:tcPr>
            <w:tcW w:w="523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5B9BD5"/>
          </w:tcPr>
          <w:p w:rsidR="00AA2664" w:rsidRDefault="009463B8">
            <w:pPr>
              <w:spacing w:after="0"/>
              <w:ind w:left="1733" w:firstLine="0"/>
            </w:pPr>
            <w:r>
              <w:rPr>
                <w:sz w:val="18"/>
              </w:rPr>
              <w:t>CENA ZA 1 OSOBU A NOC V KČ vč. DPH</w:t>
            </w:r>
          </w:p>
        </w:tc>
        <w:tc>
          <w:tcPr>
            <w:tcW w:w="1171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5B9BD5"/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5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HOTELOVÉ POBYTY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0" w:firstLine="0"/>
              <w:jc w:val="center"/>
            </w:pPr>
            <w:r>
              <w:t>Neobsazené lůžko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5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DÉLKA POBYTU - 6 nocí a více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Ubytování s polopenzí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Ubytování s plnou penzí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Dospělá osoba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 xml:space="preserve">Dítě </w:t>
            </w:r>
            <w:proofErr w:type="gramStart"/>
            <w:r>
              <w:t>2 - 12</w:t>
            </w:r>
            <w:proofErr w:type="gramEnd"/>
            <w:r>
              <w:t xml:space="preserve"> let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Dospělá osoba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 xml:space="preserve">Dítě </w:t>
            </w:r>
            <w:proofErr w:type="gramStart"/>
            <w:r>
              <w:t>2 - 12</w:t>
            </w:r>
            <w:proofErr w:type="gramEnd"/>
            <w:r>
              <w:t xml:space="preserve"> let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32" w:firstLine="0"/>
              <w:jc w:val="center"/>
            </w:pPr>
            <w:r>
              <w:t xml:space="preserve">VZ </w:t>
            </w:r>
            <w:proofErr w:type="gramStart"/>
            <w:r>
              <w:t>Bedřichov - hotel</w:t>
            </w:r>
            <w:proofErr w:type="gramEnd"/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05.02. - 17.03., 20.12.2024 - 02.01.2025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1 588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953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1 788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1 073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- 04.02.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1 484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891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1 684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24.06. - 25.08.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1 308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785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1 508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905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18.03. - 23.06., 26.08. - 19.12.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687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1 344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807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150" w:firstLine="0"/>
            </w:pPr>
            <w:r>
              <w:t xml:space="preserve">VZ </w:t>
            </w:r>
            <w:proofErr w:type="gramStart"/>
            <w:r>
              <w:t xml:space="preserve">Bedřichov - </w:t>
            </w:r>
            <w:proofErr w:type="spellStart"/>
            <w:r>
              <w:t>depandance</w:t>
            </w:r>
            <w:proofErr w:type="spellEnd"/>
            <w:proofErr w:type="gramEnd"/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05.02. - 17.03., 20.12.2024 - 02.01.2025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 xml:space="preserve">Studio v </w:t>
            </w:r>
            <w:proofErr w:type="spellStart"/>
            <w:r>
              <w:t>depandanci</w:t>
            </w:r>
            <w:proofErr w:type="spellEnd"/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1 110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887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1 310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1 007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270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- 04.02.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 xml:space="preserve">Studio v </w:t>
            </w:r>
            <w:proofErr w:type="spellStart"/>
            <w:r>
              <w:t>depandanci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1 048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797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1 248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917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24.06. - 25.08.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 xml:space="preserve">Studio v </w:t>
            </w:r>
            <w:proofErr w:type="spellStart"/>
            <w:r>
              <w:t>depandanci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1 043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760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880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18.03. - 23.06., 26.08. - 19.12.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 xml:space="preserve">Studio v </w:t>
            </w:r>
            <w:proofErr w:type="spellStart"/>
            <w:r>
              <w:t>depandanci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1 036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675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1 236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795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150" w:firstLine="0"/>
            </w:pPr>
            <w:r>
              <w:t>VZ Měřín</w:t>
            </w:r>
          </w:p>
        </w:tc>
        <w:tc>
          <w:tcPr>
            <w:tcW w:w="3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24.06. - 25.08.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1 485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892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1 685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1 012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Chata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892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536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1 092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656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20.05. - 23.06., 26.08. - 22.09., 27.12. 2024- 02.01. 2025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1 296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778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1 496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898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Chata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856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514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1 056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634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03.01. - 19.05., 23.09.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1 192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716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1 392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836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Chata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480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1 000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600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300</w:t>
            </w:r>
          </w:p>
        </w:tc>
      </w:tr>
      <w:tr w:rsidR="00AA2664">
        <w:trPr>
          <w:trHeight w:val="240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11"/>
              <w:ind w:left="150" w:firstLine="0"/>
            </w:pPr>
            <w:r>
              <w:t xml:space="preserve">VZ Ovčárna pod </w:t>
            </w:r>
          </w:p>
          <w:p w:rsidR="00AA2664" w:rsidRDefault="009463B8">
            <w:pPr>
              <w:spacing w:after="0"/>
              <w:ind w:left="150" w:firstLine="0"/>
            </w:pPr>
            <w:r>
              <w:t>Pradědem</w:t>
            </w:r>
          </w:p>
        </w:tc>
        <w:tc>
          <w:tcPr>
            <w:tcW w:w="3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89" w:firstLine="0"/>
            </w:pPr>
            <w:r>
              <w:t>08.01. - 21.04., 24.06. - 25.08., 20.12.2024 - 02.01.2025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DELUXE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1 224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735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1 424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855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STANDARD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1 160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696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816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03.01. - 07.01., 26.08. - 22.09.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DELUXE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1 160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696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816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STANDARD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1 104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639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1 304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759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22.04. - 23.06., 23.09. - 19.12.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DELUXE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1 120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672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792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STANDARD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1 064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639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1 264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759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150" w:firstLine="0"/>
            </w:pPr>
            <w:r>
              <w:t xml:space="preserve">VZ </w:t>
            </w:r>
            <w:proofErr w:type="gramStart"/>
            <w:r>
              <w:t>Dyje - Vranov</w:t>
            </w:r>
            <w:proofErr w:type="gramEnd"/>
          </w:p>
        </w:tc>
        <w:tc>
          <w:tcPr>
            <w:tcW w:w="3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01.07. - 18.08.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1 224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838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1 408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948</w:t>
            </w:r>
          </w:p>
        </w:tc>
        <w:tc>
          <w:tcPr>
            <w:tcW w:w="11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Chata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904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614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1 088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724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15.04. - 30.06., 19.08. - 27.10., 27.12. 2024 - 02.01. 2025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782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1 328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892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Chata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880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598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1 064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708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03.01. - 14.04., 28.10.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1 064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726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1 248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836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Chata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570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1 024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680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300</w:t>
            </w: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150" w:firstLine="0"/>
            </w:pPr>
            <w:r>
              <w:t xml:space="preserve">VZ </w:t>
            </w:r>
            <w:proofErr w:type="gramStart"/>
            <w:r>
              <w:t>Dyje - Bítov</w:t>
            </w:r>
            <w:proofErr w:type="gramEnd"/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01.07. - 18.08.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Chata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816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551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1 000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661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270</w:t>
            </w: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- 30.06., 19.08.2024 - 02.01.2025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Chata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776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523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633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</w:tbl>
    <w:p w:rsidR="00AA2664" w:rsidRDefault="00AA2664">
      <w:pPr>
        <w:spacing w:after="0"/>
        <w:ind w:left="-658" w:right="15240" w:firstLine="0"/>
      </w:pPr>
    </w:p>
    <w:tbl>
      <w:tblPr>
        <w:tblStyle w:val="TableGrid"/>
        <w:tblW w:w="15565" w:type="dxa"/>
        <w:tblInd w:w="-30" w:type="dxa"/>
        <w:tblCellMar>
          <w:top w:w="32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952"/>
        <w:gridCol w:w="3396"/>
        <w:gridCol w:w="1390"/>
        <w:gridCol w:w="1258"/>
        <w:gridCol w:w="1366"/>
        <w:gridCol w:w="1222"/>
        <w:gridCol w:w="1171"/>
      </w:tblGrid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11"/>
              <w:ind w:left="16" w:firstLine="0"/>
              <w:jc w:val="center"/>
            </w:pPr>
            <w:r>
              <w:t xml:space="preserve">VZ </w:t>
            </w:r>
            <w:proofErr w:type="gramStart"/>
            <w:r>
              <w:t>Bedřichov - Malý</w:t>
            </w:r>
            <w:proofErr w:type="gramEnd"/>
            <w:r>
              <w:t xml:space="preserve"> </w:t>
            </w:r>
          </w:p>
          <w:p w:rsidR="00AA2664" w:rsidRDefault="009463B8">
            <w:pPr>
              <w:spacing w:after="0"/>
              <w:ind w:left="150" w:firstLine="0"/>
            </w:pPr>
            <w:r>
              <w:t>Šišák</w:t>
            </w:r>
          </w:p>
        </w:tc>
        <w:tc>
          <w:tcPr>
            <w:tcW w:w="3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05.02. - 17.03., 20.12.2024 - 02.01.2025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s vlastním soc. zařízením nebo v buňce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1 104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662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1 288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772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270</w:t>
            </w: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bez sociálního zařízení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904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542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1 088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652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Gábi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904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542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1 088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03.01. - 04.02.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s vlastním soc. zařízením nebo v buňce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952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571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1 136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681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bez sociálního zařízení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824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494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1 008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604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Gábi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824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494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1 008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604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24.06. - 25.08.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s vlastním soc. zařízením nebo v buňce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566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1 128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676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bez sociálního zařízení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784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470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968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580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Gábi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784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470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968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580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18.03. - 23.06., 26.08. - 19.12.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s vlastním soc. zařízením nebo v buňce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864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518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1 048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628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bez sociálního zařízení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446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928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556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Gábi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744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446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928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556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11"/>
              <w:ind w:left="150" w:firstLine="0"/>
            </w:pPr>
            <w:r>
              <w:t xml:space="preserve">VLL Karlovy Vary - </w:t>
            </w:r>
          </w:p>
          <w:p w:rsidR="00AA2664" w:rsidRDefault="009463B8">
            <w:pPr>
              <w:spacing w:after="0"/>
              <w:ind w:left="150" w:firstLine="0"/>
            </w:pPr>
            <w:proofErr w:type="spellStart"/>
            <w:r>
              <w:t>Bellevue</w:t>
            </w:r>
            <w:proofErr w:type="spellEnd"/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24.06. - 07.07., 27.12.2024 - 02.01.2025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1 136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682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1 320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792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330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22.04. - 23.06., 08.07. - 22.09.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1 072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643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1 256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753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- 21.04., 23.09.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932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559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1 116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669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98" w:firstLine="0"/>
              <w:jc w:val="center"/>
            </w:pPr>
            <w:r>
              <w:t xml:space="preserve">VLL </w:t>
            </w:r>
            <w:proofErr w:type="gramStart"/>
            <w:r>
              <w:t xml:space="preserve">Jeseník - </w:t>
            </w:r>
            <w:proofErr w:type="spellStart"/>
            <w:r>
              <w:t>Silesie</w:t>
            </w:r>
            <w:proofErr w:type="spellEnd"/>
            <w:proofErr w:type="gramEnd"/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27.12.2024 - 02.01.2025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 xml:space="preserve">Pokoj v </w:t>
            </w:r>
            <w:proofErr w:type="spellStart"/>
            <w:r>
              <w:t>depandanci</w:t>
            </w:r>
            <w:proofErr w:type="spellEnd"/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1 352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927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1 544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1 042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24.06. - 18.08.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 xml:space="preserve">Pokoj v </w:t>
            </w:r>
            <w:proofErr w:type="spellStart"/>
            <w:r>
              <w:t>depandanci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899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1 504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1 014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- 17.03., 29.04. - 23.06., 19.08. - 22.09.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 xml:space="preserve">Pokoj v </w:t>
            </w:r>
            <w:proofErr w:type="spellStart"/>
            <w:r>
              <w:t>depandanci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1 272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871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1 464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986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18.03. - 28.04., 23.09.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 xml:space="preserve">Pokoj v </w:t>
            </w:r>
            <w:proofErr w:type="spellStart"/>
            <w:r>
              <w:t>depandanci</w:t>
            </w:r>
            <w:proofErr w:type="spellEnd"/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1 232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843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1 424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958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83" w:firstLine="0"/>
              <w:jc w:val="center"/>
            </w:pPr>
            <w:r>
              <w:t xml:space="preserve">VK </w:t>
            </w:r>
            <w:proofErr w:type="gramStart"/>
            <w:r>
              <w:t>Praha - hotel</w:t>
            </w:r>
            <w:proofErr w:type="gramEnd"/>
            <w:r>
              <w:t xml:space="preserve"> DAP</w:t>
            </w:r>
          </w:p>
        </w:tc>
        <w:tc>
          <w:tcPr>
            <w:tcW w:w="3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01.04. - 01.09.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1 077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646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1 187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712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360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Přistýlka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633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498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564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0" w:firstLine="0"/>
            </w:pPr>
            <w:r>
              <w:t>03.01. - 31.03., 02.09. - 28.12.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985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591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1 095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657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Přistýlka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633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498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743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564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6" w:firstLine="0"/>
              <w:jc w:val="center"/>
            </w:pPr>
            <w:r>
              <w:t>ZAŘÍZENÍ</w:t>
            </w:r>
          </w:p>
        </w:tc>
        <w:tc>
          <w:tcPr>
            <w:tcW w:w="3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7" w:firstLine="0"/>
              <w:jc w:val="center"/>
            </w:pPr>
            <w:r>
              <w:t>OBDOBÍ</w:t>
            </w:r>
          </w:p>
        </w:tc>
        <w:tc>
          <w:tcPr>
            <w:tcW w:w="33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8" w:firstLine="0"/>
              <w:jc w:val="center"/>
            </w:pPr>
            <w:r>
              <w:t>TYP UBYTOVÁNÍ</w:t>
            </w:r>
          </w:p>
        </w:tc>
        <w:tc>
          <w:tcPr>
            <w:tcW w:w="523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 xml:space="preserve">HOTELOVÉ </w:t>
            </w:r>
            <w:proofErr w:type="gramStart"/>
            <w:r>
              <w:t>POBYTY - bez</w:t>
            </w:r>
            <w:proofErr w:type="gramEnd"/>
            <w:r>
              <w:t xml:space="preserve"> využití služby léčení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0" w:firstLine="0"/>
              <w:jc w:val="center"/>
            </w:pPr>
            <w:r>
              <w:t>Neobsazené lůžko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5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DÉLKA POBYTU - 6 nocí a více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Ubytování s polopenzí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Ubytování s plnou penzí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Dospělá osoba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 xml:space="preserve">Dítě </w:t>
            </w:r>
            <w:proofErr w:type="gramStart"/>
            <w:r>
              <w:t>2 - 12</w:t>
            </w:r>
            <w:proofErr w:type="gramEnd"/>
            <w:r>
              <w:t xml:space="preserve"> let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Dospělá osoba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 xml:space="preserve">Dítě </w:t>
            </w:r>
            <w:proofErr w:type="gramStart"/>
            <w:r>
              <w:t>2 - 12</w:t>
            </w:r>
            <w:proofErr w:type="gramEnd"/>
            <w:r>
              <w:t xml:space="preserve"> let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137" w:firstLine="0"/>
              <w:jc w:val="center"/>
            </w:pPr>
            <w:r>
              <w:t>VLL Františkovy Lázně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29.04. - 29.09., 27.12.2024 - 02.01.2025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1 512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1 420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1 704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1 564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01.04. - 28.04., 30.09. - 10.11.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1 360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1 268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1 552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1 412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- 31.03., 11.11.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1 312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1 220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1 504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1 364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150" w:firstLine="0"/>
            </w:pPr>
            <w:r>
              <w:t>VLL Teplice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29.04. - 29.09., 27.12.2024 - 02.01.2025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1 640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1 548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1 832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1 692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01.04. - 28.04., 30.09. - 10.11.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1 536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1 444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1 728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1 588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- 31.03., 11.11.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1 440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1 348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1 632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1 492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11"/>
              <w:ind w:left="150" w:firstLine="0"/>
            </w:pPr>
            <w:r>
              <w:t xml:space="preserve">VLL Karlovy Vary - </w:t>
            </w:r>
          </w:p>
          <w:p w:rsidR="00AA2664" w:rsidRDefault="009463B8">
            <w:pPr>
              <w:spacing w:after="0"/>
              <w:ind w:left="150" w:firstLine="0"/>
            </w:pPr>
            <w:r>
              <w:t>Sadový Pramen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08.04. - 29.09.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1 384</w:t>
            </w:r>
          </w:p>
        </w:tc>
        <w:tc>
          <w:tcPr>
            <w:tcW w:w="12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1 292</w:t>
            </w:r>
          </w:p>
        </w:tc>
        <w:tc>
          <w:tcPr>
            <w:tcW w:w="1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1 576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1 436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30.09. - 27.10.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1 224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1 132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1 416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1 276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- 07.04., 28.10.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1 168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1 076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1 360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1 220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6" w:firstLine="0"/>
              <w:jc w:val="center"/>
            </w:pPr>
            <w:r>
              <w:t>ZAŘÍZENÍ</w:t>
            </w:r>
          </w:p>
        </w:tc>
        <w:tc>
          <w:tcPr>
            <w:tcW w:w="395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7" w:firstLine="0"/>
              <w:jc w:val="center"/>
            </w:pPr>
            <w:r>
              <w:t>OBDOBÍ</w:t>
            </w:r>
          </w:p>
        </w:tc>
        <w:tc>
          <w:tcPr>
            <w:tcW w:w="33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88" w:firstLine="0"/>
              <w:jc w:val="center"/>
            </w:pPr>
            <w:r>
              <w:t>TYP UBYTOVÁNÍ</w:t>
            </w:r>
          </w:p>
        </w:tc>
        <w:tc>
          <w:tcPr>
            <w:tcW w:w="523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0" w:firstLine="0"/>
              <w:jc w:val="center"/>
            </w:pPr>
            <w:proofErr w:type="gramStart"/>
            <w:r>
              <w:t>LÉČEBNÉ  POBYTY</w:t>
            </w:r>
            <w:proofErr w:type="gramEnd"/>
            <w:r>
              <w:t xml:space="preserve"> - při dokoupení služby léčebného balíčku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5B9BD5"/>
            <w:vAlign w:val="center"/>
          </w:tcPr>
          <w:p w:rsidR="00AA2664" w:rsidRDefault="009463B8">
            <w:pPr>
              <w:spacing w:after="0"/>
              <w:ind w:left="0" w:firstLine="0"/>
              <w:jc w:val="center"/>
            </w:pPr>
            <w:r>
              <w:t>Neobsazené lůžko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52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DÉLKA POBYTU - 6 nocí a více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Ubytování s polopenzí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Ubytování s plnou penzí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3" w:firstLine="0"/>
              <w:jc w:val="center"/>
            </w:pPr>
            <w:r>
              <w:t>Dospělá osoba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B9BD5"/>
          </w:tcPr>
          <w:p w:rsidR="00AA2664" w:rsidRDefault="009463B8">
            <w:pPr>
              <w:spacing w:after="0"/>
              <w:ind w:left="101" w:firstLine="0"/>
              <w:jc w:val="center"/>
            </w:pPr>
            <w:r>
              <w:t>Dospělá osoba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137" w:firstLine="0"/>
              <w:jc w:val="center"/>
            </w:pPr>
            <w:r>
              <w:t>VLL Františkovy Lázně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29.04. - 29.09., 27.12.2024 - 02.01.2025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1 272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1 464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01.04. - 28.04., 30.09. - 10.11.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1 200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1 392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- 31.03., 11.11.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1 152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1 344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0"/>
              <w:ind w:left="150" w:firstLine="0"/>
            </w:pPr>
            <w:r>
              <w:t>VLL Teplice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29.04. - 29.09., 27.12.2024 - 02.01.2025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1 408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1 600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01.04. - 28.04., 30.09. - 10.11.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1 328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1 520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- 31.03., 11.11.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1 248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1 440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18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A2664" w:rsidRDefault="009463B8">
            <w:pPr>
              <w:spacing w:after="11"/>
              <w:ind w:left="150" w:firstLine="0"/>
            </w:pPr>
            <w:r>
              <w:t xml:space="preserve">VLL Karlovy Vary - </w:t>
            </w:r>
          </w:p>
          <w:p w:rsidR="00AA2664" w:rsidRDefault="009463B8">
            <w:pPr>
              <w:spacing w:after="0"/>
              <w:ind w:left="150" w:firstLine="0"/>
            </w:pPr>
            <w:r>
              <w:t>Sadový Pramen</w:t>
            </w:r>
          </w:p>
        </w:tc>
        <w:tc>
          <w:tcPr>
            <w:tcW w:w="3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08.04. - 29.09.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1 164</w:t>
            </w:r>
          </w:p>
        </w:tc>
        <w:tc>
          <w:tcPr>
            <w:tcW w:w="25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1 356</w:t>
            </w:r>
          </w:p>
        </w:tc>
        <w:tc>
          <w:tcPr>
            <w:tcW w:w="11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A2664" w:rsidRDefault="009463B8">
            <w:pPr>
              <w:spacing w:after="0"/>
              <w:ind w:left="100" w:firstLine="0"/>
              <w:jc w:val="center"/>
            </w:pPr>
            <w:r>
              <w:t>400</w:t>
            </w:r>
          </w:p>
        </w:tc>
      </w:tr>
      <w:tr w:rsidR="00AA2664">
        <w:trPr>
          <w:trHeight w:val="21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30.09. - 27.10.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1 072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1 264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  <w:tr w:rsidR="00AA2664">
        <w:trPr>
          <w:trHeight w:val="22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03.01. - 07.04., 28.10. - 26.12.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0" w:firstLine="0"/>
            </w:pPr>
            <w:r>
              <w:t>Pokoj v hotelu</w:t>
            </w:r>
          </w:p>
        </w:tc>
        <w:tc>
          <w:tcPr>
            <w:tcW w:w="2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99" w:firstLine="0"/>
              <w:jc w:val="center"/>
            </w:pPr>
            <w:r>
              <w:t>1 008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A2664" w:rsidRDefault="009463B8">
            <w:pPr>
              <w:spacing w:after="0"/>
              <w:ind w:left="102" w:firstLine="0"/>
              <w:jc w:val="center"/>
            </w:pPr>
            <w:r>
              <w:t>1 200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A2664" w:rsidRDefault="00AA2664">
            <w:pPr>
              <w:spacing w:after="160"/>
              <w:ind w:left="0" w:firstLine="0"/>
            </w:pPr>
          </w:p>
        </w:tc>
      </w:tr>
    </w:tbl>
    <w:p w:rsidR="00AA2664" w:rsidRDefault="009463B8">
      <w:pPr>
        <w:spacing w:after="15"/>
        <w:ind w:left="2" w:firstLine="0"/>
      </w:pPr>
      <w:r>
        <w:rPr>
          <w:sz w:val="18"/>
        </w:rPr>
        <w:t>Poznámky:</w:t>
      </w:r>
    </w:p>
    <w:p w:rsidR="00AA2664" w:rsidRDefault="009463B8">
      <w:pPr>
        <w:numPr>
          <w:ilvl w:val="0"/>
          <w:numId w:val="1"/>
        </w:numPr>
        <w:ind w:hanging="172"/>
      </w:pPr>
      <w:r>
        <w:t xml:space="preserve">Ceny jsou uvedeny za osobu a noc v Kč vč. DPH. Ceny nezahrnují místní </w:t>
      </w:r>
      <w:proofErr w:type="gramStart"/>
      <w:r>
        <w:t>poplatky - poplatky</w:t>
      </w:r>
      <w:proofErr w:type="gramEnd"/>
      <w:r>
        <w:t xml:space="preserve"> z pobytu, ve výši stanovené místním úřadem.</w:t>
      </w:r>
    </w:p>
    <w:p w:rsidR="00AA2664" w:rsidRDefault="009463B8">
      <w:pPr>
        <w:numPr>
          <w:ilvl w:val="0"/>
          <w:numId w:val="1"/>
        </w:numPr>
        <w:ind w:hanging="172"/>
      </w:pPr>
      <w:r>
        <w:t xml:space="preserve">Ceny jsou platné na pobyty v minimální délce trvání 6 nocí bez přerušení </w:t>
      </w:r>
      <w:proofErr w:type="gramStart"/>
      <w:r>
        <w:t>ubytování .</w:t>
      </w:r>
      <w:proofErr w:type="gramEnd"/>
    </w:p>
    <w:p w:rsidR="00AA2664" w:rsidRDefault="009463B8">
      <w:pPr>
        <w:numPr>
          <w:ilvl w:val="0"/>
          <w:numId w:val="1"/>
        </w:numPr>
        <w:ind w:hanging="172"/>
      </w:pPr>
      <w:r>
        <w:t>V případě požadavku na ubytování pouz</w:t>
      </w:r>
      <w:r>
        <w:t xml:space="preserve">e se snídaní či jinou, kratší délkou </w:t>
      </w:r>
      <w:proofErr w:type="gramStart"/>
      <w:r>
        <w:t>pobytu  je</w:t>
      </w:r>
      <w:proofErr w:type="gramEnd"/>
      <w:r>
        <w:t xml:space="preserve"> pobyt realizován za ceny stanovené ceníkem ubytovacích služeb zařízení VLRZ, p. o.</w:t>
      </w:r>
    </w:p>
    <w:p w:rsidR="00AA2664" w:rsidRDefault="009463B8">
      <w:pPr>
        <w:numPr>
          <w:ilvl w:val="0"/>
          <w:numId w:val="1"/>
        </w:numPr>
        <w:ind w:hanging="172"/>
      </w:pPr>
      <w:r>
        <w:t>V případě ubytování na přistýlce je stanovena cena buď tímto ceníkem nebo ceníkem ubytovacích služeb zařízení podle toho, kte</w:t>
      </w:r>
      <w:r>
        <w:t>rá cena je pro klienta výhodnější.</w:t>
      </w:r>
    </w:p>
    <w:p w:rsidR="00AA2664" w:rsidRDefault="009463B8">
      <w:pPr>
        <w:numPr>
          <w:ilvl w:val="0"/>
          <w:numId w:val="1"/>
        </w:numPr>
        <w:ind w:hanging="172"/>
      </w:pPr>
      <w:r>
        <w:t>V případě požadavku na dokoupení obědů v průběhu pobytu u pobytů s polopenzí, se hradí cena oběda stanovená ceníkem ubytovacích služeb zařízení.</w:t>
      </w:r>
    </w:p>
    <w:p w:rsidR="00AA2664" w:rsidRDefault="009463B8">
      <w:pPr>
        <w:numPr>
          <w:ilvl w:val="0"/>
          <w:numId w:val="1"/>
        </w:numPr>
        <w:ind w:hanging="172"/>
      </w:pPr>
      <w:r>
        <w:t>U VZ Bedřichov hotel včetně střediska Malý Šišák je v ceně ubytování zahrnut</w:t>
      </w:r>
      <w:r>
        <w:t xml:space="preserve"> 1 x denně vstup do Vodního ráje VZ Bedřichov (75 min. - období 20. 12. - 17.3. 9,00 - 15,00 hod, ostatní období 9,00 - 21,00 hod.)</w:t>
      </w:r>
    </w:p>
    <w:p w:rsidR="00AA2664" w:rsidRDefault="009463B8">
      <w:pPr>
        <w:spacing w:after="0" w:line="327" w:lineRule="auto"/>
        <w:ind w:left="-5" w:right="2753"/>
      </w:pPr>
      <w:r>
        <w:t xml:space="preserve">U VZ Bedřichov </w:t>
      </w:r>
      <w:proofErr w:type="spellStart"/>
      <w:r>
        <w:t>depandance</w:t>
      </w:r>
      <w:proofErr w:type="spellEnd"/>
      <w:r>
        <w:t xml:space="preserve"> je vstup do Vodního ráje zahrnut 2x za pobyt (75 min. - období 20. 12. - 17.3. v době 9,00 - 15,00 hod, ostatní období v době 9,00 - 21,00 hod.) 7) V ceně ubytování ve VZ Měřín </w:t>
      </w:r>
      <w:proofErr w:type="gramStart"/>
      <w:r>
        <w:t>hotel  je</w:t>
      </w:r>
      <w:proofErr w:type="gramEnd"/>
      <w:r>
        <w:t xml:space="preserve"> zahrnut volný vstup do aquacentra. V ceně u</w:t>
      </w:r>
      <w:r>
        <w:t xml:space="preserve">bytování v chatce VZ Měřín je v </w:t>
      </w:r>
      <w:proofErr w:type="gramStart"/>
      <w:r>
        <w:t>hlavní  sezóně</w:t>
      </w:r>
      <w:proofErr w:type="gramEnd"/>
      <w:r>
        <w:t xml:space="preserve"> (24. 6. - 25. 8.) při min. délce pobytu 7 nocí, zahrnut vstup do aquacentra  v trvání 90 minut  2 x za pobyt.</w:t>
      </w:r>
    </w:p>
    <w:p w:rsidR="00AA2664" w:rsidRDefault="009463B8">
      <w:pPr>
        <w:numPr>
          <w:ilvl w:val="0"/>
          <w:numId w:val="2"/>
        </w:numPr>
        <w:ind w:hanging="172"/>
      </w:pPr>
      <w:r>
        <w:t xml:space="preserve">Pobyt dětí do 2 </w:t>
      </w:r>
      <w:proofErr w:type="gramStart"/>
      <w:r>
        <w:t>let  bez</w:t>
      </w:r>
      <w:proofErr w:type="gramEnd"/>
      <w:r>
        <w:t xml:space="preserve"> nároku na lůžko a stravu je zdarma. Uvedenou věkovou hranicí u dětí se roz</w:t>
      </w:r>
      <w:r>
        <w:t>umí věk dítěte, který dítě dosáhne v den nástupu na pobyt.</w:t>
      </w:r>
    </w:p>
    <w:p w:rsidR="00AA2664" w:rsidRDefault="009463B8">
      <w:pPr>
        <w:numPr>
          <w:ilvl w:val="0"/>
          <w:numId w:val="2"/>
        </w:numPr>
        <w:spacing w:after="0" w:line="327" w:lineRule="auto"/>
        <w:ind w:hanging="172"/>
      </w:pPr>
      <w:r>
        <w:t>Pro účely tohoto ceníku se za rodinu účastníka pobytu (vojáka, válečného veterána, vojáka v aktivní záloze) považuje okruh rodinných příslušníků, který je definovaný stejně jako rodina vojáka dle §</w:t>
      </w:r>
      <w:r>
        <w:t xml:space="preserve"> 71 odst. 5 zákona č. 221/1999 Sb., o vojácích z povolání v platném znění.</w:t>
      </w:r>
    </w:p>
    <w:p w:rsidR="00AA2664" w:rsidRDefault="009463B8">
      <w:pPr>
        <w:numPr>
          <w:ilvl w:val="0"/>
          <w:numId w:val="2"/>
        </w:numPr>
        <w:spacing w:after="5742" w:line="327" w:lineRule="auto"/>
        <w:ind w:hanging="172"/>
      </w:pPr>
      <w:r>
        <w:t>Podmínkou pro poskytnutí zvýhodněné ceny ubytování a stravování ve VLL (léčebné pobyty kromě VLL Jeseník) je zakoupení služby léčebného balíčku, který obsahuje vstupní lékařskou pro</w:t>
      </w:r>
      <w:r>
        <w:t xml:space="preserve">hlídku a min. 18 </w:t>
      </w:r>
      <w:proofErr w:type="spellStart"/>
      <w:proofErr w:type="gramStart"/>
      <w:r>
        <w:t>procedur.Léčebný</w:t>
      </w:r>
      <w:proofErr w:type="spellEnd"/>
      <w:proofErr w:type="gramEnd"/>
      <w:r>
        <w:t xml:space="preserve"> balíček je možné objednat prostřednictvím webového rozhraní při přihlášení se k pobytu preventivní rehabilitace. V případě rodinných příslušníků válečných veteránů je balíček možno objednat cestou ředitelství VLRZ, p. o., </w:t>
      </w:r>
      <w:r>
        <w:t>při zajištění pobytu.</w:t>
      </w:r>
    </w:p>
    <w:p w:rsidR="00AA2664" w:rsidRDefault="009463B8">
      <w:pPr>
        <w:spacing w:after="34"/>
        <w:ind w:left="-31" w:right="-95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886188" cy="9144"/>
                <wp:effectExtent l="0" t="0" r="0" b="0"/>
                <wp:docPr id="11165" name="Group 11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188" cy="9144"/>
                          <a:chOff x="0" y="0"/>
                          <a:chExt cx="9886188" cy="9144"/>
                        </a:xfrm>
                      </wpg:grpSpPr>
                      <wps:wsp>
                        <wps:cNvPr id="19550" name="Shape 19550"/>
                        <wps:cNvSpPr/>
                        <wps:spPr>
                          <a:xfrm>
                            <a:off x="0" y="0"/>
                            <a:ext cx="9886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6188" h="9144">
                                <a:moveTo>
                                  <a:pt x="0" y="0"/>
                                </a:moveTo>
                                <a:lnTo>
                                  <a:pt x="9886188" y="0"/>
                                </a:lnTo>
                                <a:lnTo>
                                  <a:pt x="9886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65" style="width:778.44pt;height:0.720032pt;mso-position-horizontal-relative:char;mso-position-vertical-relative:line" coordsize="98861,91">
                <v:shape id="Shape 19551" style="position:absolute;width:98861;height:91;left:0;top:0;" coordsize="9886188,9144" path="m0,0l9886188,0l98861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A2664" w:rsidRDefault="009463B8">
      <w:pPr>
        <w:spacing w:after="0" w:line="273" w:lineRule="auto"/>
        <w:ind w:left="6638" w:right="2553" w:hanging="2856"/>
      </w:pPr>
      <w:r>
        <w:t>Vojenská lázeňská a rekreační zařízení, příspěvková organizace, Magnitogorská 1494/12, 101 00 Praha 10 - Vršovice IČO: 00000582, DIČ: CZ00000582</w:t>
      </w:r>
    </w:p>
    <w:p w:rsidR="00AA2664" w:rsidRDefault="009463B8">
      <w:pPr>
        <w:spacing w:after="0" w:line="273" w:lineRule="auto"/>
        <w:ind w:left="4467" w:right="3527" w:firstLine="0"/>
        <w:jc w:val="center"/>
      </w:pPr>
      <w:r>
        <w:t>Organizace je zapsána u živnostenského odboru Úřadu městské části Praha 10. www.volareza.cz</w:t>
      </w:r>
    </w:p>
    <w:sectPr w:rsidR="00AA2664">
      <w:pgSz w:w="16838" w:h="11906" w:orient="landscape"/>
      <w:pgMar w:top="521" w:right="1598" w:bottom="397" w:left="6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D24B0"/>
    <w:multiLevelType w:val="hybridMultilevel"/>
    <w:tmpl w:val="5EF0B272"/>
    <w:lvl w:ilvl="0" w:tplc="64744BB2">
      <w:start w:val="8"/>
      <w:numFmt w:val="decimal"/>
      <w:lvlText w:val="%1)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802A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4E1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18FD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B9AD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2541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BC8B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3F258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D661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C376D"/>
    <w:multiLevelType w:val="hybridMultilevel"/>
    <w:tmpl w:val="19BA3C46"/>
    <w:lvl w:ilvl="0" w:tplc="98BE4744">
      <w:start w:val="1"/>
      <w:numFmt w:val="decimal"/>
      <w:lvlText w:val="%1)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AEE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8A65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FA49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0BA2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FA87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9DA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5CED5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92C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64"/>
    <w:rsid w:val="009463B8"/>
    <w:rsid w:val="00A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E1C1A-749F-49AD-95A3-389EE88D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4"/>
      <w:ind w:left="10" w:hanging="10"/>
    </w:pPr>
    <w:rPr>
      <w:rFonts w:ascii="Times New Roman" w:eastAsia="Times New Roman" w:hAnsi="Times New Roman" w:cs="Times New Roman"/>
      <w:color w:val="000000"/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47099_2023 ceník pobyty RP s PR AZ a VV od 3.1.2024.xlsx</vt:lpstr>
    </vt:vector>
  </TitlesOfParts>
  <Company>Ministerstvo obrany - Armada Ceske republiky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47099_2023 ceník pobyty RP s PR AZ a VV od 3.1.2024.xlsx</dc:title>
  <dc:subject/>
  <dc:creator>Jindrová Martina</dc:creator>
  <cp:keywords/>
  <cp:lastModifiedBy>Internet MOA</cp:lastModifiedBy>
  <cp:revision>2</cp:revision>
  <dcterms:created xsi:type="dcterms:W3CDTF">2023-12-20T12:36:00Z</dcterms:created>
  <dcterms:modified xsi:type="dcterms:W3CDTF">2023-12-20T12:36:00Z</dcterms:modified>
</cp:coreProperties>
</file>